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DA" w:rsidRDefault="00D07CDA" w:rsidP="00D07CD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  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D07CDA" w:rsidRDefault="00D07CDA" w:rsidP="00D07CDA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о б л а с т і</w:t>
      </w:r>
    </w:p>
    <w:p w:rsidR="00D07CDA" w:rsidRDefault="00D07CDA" w:rsidP="00D07CDA">
      <w:pPr>
        <w:pStyle w:val="Standarduser"/>
        <w:jc w:val="center"/>
        <w:rPr>
          <w:sz w:val="27"/>
          <w:szCs w:val="27"/>
        </w:rPr>
      </w:pPr>
      <w:r>
        <w:rPr>
          <w:sz w:val="27"/>
          <w:szCs w:val="27"/>
        </w:rPr>
        <w:t>( ___ сесія восьмого скликання)</w:t>
      </w:r>
    </w:p>
    <w:p w:rsidR="00D07CDA" w:rsidRDefault="00D07CDA" w:rsidP="00D07CDA">
      <w:pPr>
        <w:pStyle w:val="Standarduser"/>
        <w:jc w:val="center"/>
        <w:rPr>
          <w:sz w:val="27"/>
          <w:szCs w:val="27"/>
        </w:rPr>
      </w:pPr>
    </w:p>
    <w:p w:rsidR="00D07CDA" w:rsidRDefault="00D07CDA" w:rsidP="00D07CDA">
      <w:pPr>
        <w:pStyle w:val="Heading3user"/>
        <w:spacing w:line="360" w:lineRule="auto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проєкт</w:t>
      </w:r>
      <w:proofErr w:type="spellEnd"/>
      <w:r>
        <w:rPr>
          <w:sz w:val="27"/>
          <w:szCs w:val="27"/>
          <w:lang w:val="uk-UA"/>
        </w:rPr>
        <w:t xml:space="preserve">  Р І Ш Е Н </w:t>
      </w:r>
      <w:proofErr w:type="spellStart"/>
      <w:r>
        <w:rPr>
          <w:sz w:val="27"/>
          <w:szCs w:val="27"/>
          <w:lang w:val="uk-UA"/>
        </w:rPr>
        <w:t>Н</w:t>
      </w:r>
      <w:proofErr w:type="spellEnd"/>
      <w:r>
        <w:rPr>
          <w:sz w:val="27"/>
          <w:szCs w:val="27"/>
          <w:lang w:val="uk-UA"/>
        </w:rPr>
        <w:t xml:space="preserve"> Я</w:t>
      </w:r>
    </w:p>
    <w:tbl>
      <w:tblPr>
        <w:tblW w:w="955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0"/>
        <w:gridCol w:w="697"/>
        <w:gridCol w:w="2112"/>
        <w:gridCol w:w="2064"/>
        <w:gridCol w:w="1702"/>
      </w:tblGrid>
      <w:tr w:rsidR="00D07CDA" w:rsidTr="00D07CDA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7CDA" w:rsidRDefault="00D07CDA">
            <w:pPr>
              <w:pStyle w:val="TableContents"/>
              <w:tabs>
                <w:tab w:val="left" w:pos="213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6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CDA" w:rsidRDefault="00D07CDA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7CDA" w:rsidRDefault="00D07CDA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7CDA" w:rsidRDefault="00D07CDA">
            <w:pPr>
              <w:pStyle w:val="TableContents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CDA" w:rsidRDefault="00D07CDA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D07CDA" w:rsidRDefault="00D07CDA" w:rsidP="00D07CDA">
      <w:pPr>
        <w:pStyle w:val="Standarduseruseruseruser"/>
        <w:shd w:val="clear" w:color="auto" w:fill="FFFFFF"/>
        <w:autoSpaceDE w:val="0"/>
      </w:pPr>
    </w:p>
    <w:p w:rsidR="00D07CDA" w:rsidRDefault="00D07CDA" w:rsidP="00D07C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ставки за</w:t>
      </w:r>
    </w:p>
    <w:p w:rsidR="00D07CDA" w:rsidRDefault="00D07CDA" w:rsidP="00D07C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користування земельним</w:t>
      </w:r>
    </w:p>
    <w:p w:rsidR="00D07CDA" w:rsidRPr="00D07CDA" w:rsidRDefault="00D07CDA" w:rsidP="00D07C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строковим сервітутом</w:t>
      </w:r>
    </w:p>
    <w:p w:rsidR="00D07CDA" w:rsidRDefault="00D07CDA" w:rsidP="00D07CDA">
      <w:pPr>
        <w:pStyle w:val="Standard"/>
        <w:jc w:val="both"/>
        <w:rPr>
          <w:sz w:val="28"/>
          <w:szCs w:val="28"/>
        </w:rPr>
      </w:pPr>
    </w:p>
    <w:p w:rsidR="00D07CDA" w:rsidRDefault="00D07CDA" w:rsidP="00D07CDA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C11">
        <w:rPr>
          <w:color w:val="000000"/>
          <w:sz w:val="28"/>
          <w:szCs w:val="28"/>
        </w:rPr>
        <w:t>Відповідно до пункту 34 ча</w:t>
      </w:r>
      <w:r>
        <w:rPr>
          <w:color w:val="000000"/>
          <w:sz w:val="28"/>
          <w:szCs w:val="28"/>
        </w:rPr>
        <w:t>стини 1 статті 26 Закону України «Про місцеве самоврядування в Україні», статей 99-102, статті 124</w:t>
      </w:r>
      <w:r w:rsidR="00570A35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Земельного кодексу України, Порядку встановлення земельного строкового сервітуту в місті Прилуки, затвердженого рішенням міської ради (__ сесія 8 скликання) від «__»_____</w:t>
      </w:r>
      <w:r w:rsidR="009218D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______ року № ___, розглянувши </w:t>
      </w:r>
      <w:r w:rsidR="009218D5">
        <w:rPr>
          <w:color w:val="000000"/>
          <w:sz w:val="28"/>
          <w:szCs w:val="28"/>
        </w:rPr>
        <w:t>службову</w:t>
      </w:r>
      <w:r>
        <w:rPr>
          <w:color w:val="000000"/>
          <w:sz w:val="28"/>
          <w:szCs w:val="28"/>
        </w:rPr>
        <w:t xml:space="preserve"> записку </w:t>
      </w:r>
      <w:r w:rsidR="00740C11"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9218D5">
        <w:rPr>
          <w:color w:val="000000"/>
          <w:sz w:val="28"/>
          <w:szCs w:val="28"/>
        </w:rPr>
        <w:t>СИВЕНКА О.І.</w:t>
      </w:r>
      <w:r w:rsidR="00740C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міська рада (код згідно</w:t>
      </w:r>
      <w:r w:rsidR="00570A35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 ЄДРПОУ 34209057)</w:t>
      </w:r>
    </w:p>
    <w:p w:rsidR="00D07CDA" w:rsidRDefault="00D07CDA" w:rsidP="00D07CDA">
      <w:pPr>
        <w:pStyle w:val="Standard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D07CDA" w:rsidRDefault="00D07CDA" w:rsidP="00D07CDA">
      <w:pPr>
        <w:pStyle w:val="Standard"/>
        <w:autoSpaceDE w:val="0"/>
        <w:ind w:firstLine="545"/>
        <w:jc w:val="both"/>
        <w:rPr>
          <w:color w:val="000000"/>
          <w:sz w:val="28"/>
          <w:szCs w:val="28"/>
        </w:rPr>
      </w:pPr>
    </w:p>
    <w:p w:rsidR="00D07CDA" w:rsidRDefault="00740C11" w:rsidP="00740C11">
      <w:pPr>
        <w:pStyle w:val="Standard"/>
        <w:autoSpaceDE w:val="0"/>
        <w:ind w:firstLine="545"/>
        <w:jc w:val="both"/>
        <w:rPr>
          <w:color w:val="000000"/>
          <w:sz w:val="28"/>
          <w:szCs w:val="28"/>
        </w:rPr>
      </w:pPr>
      <w:r w:rsidRPr="00740C1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Затвердити ставку за користування земельним строковим сервітутом у розмірі 12% від нормативно грошової оцінки </w:t>
      </w:r>
      <w:r w:rsidR="00ED3631">
        <w:rPr>
          <w:color w:val="000000"/>
          <w:sz w:val="28"/>
          <w:szCs w:val="28"/>
        </w:rPr>
        <w:t xml:space="preserve">земельної ділянки за </w:t>
      </w:r>
      <w:r w:rsidR="009218D5">
        <w:rPr>
          <w:color w:val="000000"/>
          <w:sz w:val="28"/>
          <w:szCs w:val="28"/>
        </w:rPr>
        <w:t>розміщення тимчасових споруд для здійснення підприємницької діяльн</w:t>
      </w:r>
      <w:r w:rsidR="00ED3631">
        <w:rPr>
          <w:color w:val="000000"/>
          <w:sz w:val="28"/>
          <w:szCs w:val="28"/>
        </w:rPr>
        <w:t>ості (у</w:t>
      </w:r>
      <w:r w:rsidR="009218D5">
        <w:rPr>
          <w:color w:val="000000"/>
          <w:sz w:val="28"/>
          <w:szCs w:val="28"/>
        </w:rPr>
        <w:t xml:space="preserve"> тому числі для здійснення</w:t>
      </w:r>
      <w:r w:rsidR="00ED3631">
        <w:rPr>
          <w:color w:val="000000"/>
          <w:sz w:val="28"/>
          <w:szCs w:val="28"/>
        </w:rPr>
        <w:t xml:space="preserve"> виносної та виїзної торгівлі), </w:t>
      </w:r>
      <w:r>
        <w:rPr>
          <w:color w:val="000000"/>
          <w:sz w:val="28"/>
          <w:szCs w:val="28"/>
        </w:rPr>
        <w:t>р</w:t>
      </w:r>
      <w:r w:rsidR="00ED3631">
        <w:rPr>
          <w:color w:val="000000"/>
          <w:sz w:val="28"/>
          <w:szCs w:val="28"/>
        </w:rPr>
        <w:t>озміщення елементів благоустрою та</w:t>
      </w:r>
      <w:r>
        <w:rPr>
          <w:color w:val="000000"/>
          <w:sz w:val="28"/>
          <w:szCs w:val="28"/>
        </w:rPr>
        <w:t xml:space="preserve"> вхідних груп до об’єктів нер</w:t>
      </w:r>
      <w:r w:rsidR="00ED3631">
        <w:rPr>
          <w:color w:val="000000"/>
          <w:sz w:val="28"/>
          <w:szCs w:val="28"/>
        </w:rPr>
        <w:t xml:space="preserve">ухомого майна, які знаходяться на землях комунальної </w:t>
      </w:r>
      <w:r>
        <w:rPr>
          <w:color w:val="000000"/>
          <w:sz w:val="28"/>
          <w:szCs w:val="28"/>
        </w:rPr>
        <w:t>власності.</w:t>
      </w:r>
    </w:p>
    <w:p w:rsidR="00740C11" w:rsidRDefault="00740C11" w:rsidP="00740C11">
      <w:pPr>
        <w:pStyle w:val="Standard"/>
        <w:autoSpaceDE w:val="0"/>
        <w:ind w:firstLine="545"/>
        <w:jc w:val="both"/>
        <w:rPr>
          <w:color w:val="000000"/>
          <w:sz w:val="28"/>
          <w:szCs w:val="28"/>
        </w:rPr>
      </w:pPr>
    </w:p>
    <w:p w:rsidR="00740C11" w:rsidRDefault="00740C11" w:rsidP="00740C11">
      <w:pPr>
        <w:pStyle w:val="Standard"/>
        <w:autoSpaceDE w:val="0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виконанням даного рішення покласти на постійну депутатську комісію з питань будівництва, екології та </w:t>
      </w:r>
      <w:r w:rsidR="00AB4579">
        <w:rPr>
          <w:color w:val="000000"/>
          <w:sz w:val="28"/>
          <w:szCs w:val="28"/>
        </w:rPr>
        <w:t>землекористування (НЕСТЕРЕНКО В.В.).</w:t>
      </w:r>
    </w:p>
    <w:p w:rsidR="00D07CDA" w:rsidRDefault="00D07CDA" w:rsidP="00D07CDA">
      <w:pPr>
        <w:pStyle w:val="Standard"/>
        <w:autoSpaceDE w:val="0"/>
        <w:ind w:firstLine="567"/>
        <w:jc w:val="both"/>
        <w:rPr>
          <w:sz w:val="28"/>
          <w:szCs w:val="28"/>
        </w:rPr>
      </w:pPr>
    </w:p>
    <w:p w:rsidR="00D07CDA" w:rsidRDefault="00D07CDA" w:rsidP="00D07CDA">
      <w:pPr>
        <w:pStyle w:val="Standarduser"/>
        <w:ind w:firstLine="708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О.М.ПОПЕНКО</w:t>
      </w:r>
    </w:p>
    <w:p w:rsidR="00D07CDA" w:rsidRDefault="00D07CDA" w:rsidP="00D07CDA">
      <w:pPr>
        <w:pStyle w:val="Standarduser"/>
        <w:widowControl w:val="0"/>
        <w:tabs>
          <w:tab w:val="left" w:pos="704"/>
        </w:tabs>
        <w:ind w:hanging="30"/>
        <w:rPr>
          <w:sz w:val="28"/>
          <w:szCs w:val="28"/>
        </w:rPr>
      </w:pPr>
    </w:p>
    <w:p w:rsidR="00D07CDA" w:rsidRDefault="00D07CDA" w:rsidP="00D07CDA">
      <w:pPr>
        <w:pStyle w:val="Standarduser"/>
        <w:widowControl w:val="0"/>
        <w:tabs>
          <w:tab w:val="left" w:pos="704"/>
        </w:tabs>
        <w:ind w:hanging="30"/>
        <w:rPr>
          <w:sz w:val="28"/>
          <w:szCs w:val="28"/>
        </w:rPr>
      </w:pPr>
    </w:p>
    <w:p w:rsidR="00D07CDA" w:rsidRDefault="00D07CDA" w:rsidP="00D07CDA">
      <w:pPr>
        <w:pStyle w:val="Standard"/>
        <w:jc w:val="both"/>
        <w:rPr>
          <w:i/>
          <w:iCs/>
          <w:color w:val="000000"/>
        </w:rPr>
      </w:pPr>
    </w:p>
    <w:p w:rsidR="00D07CDA" w:rsidRDefault="00D07CDA" w:rsidP="00D07CDA">
      <w:pPr>
        <w:pStyle w:val="Standarduser"/>
        <w:widowControl w:val="0"/>
        <w:tabs>
          <w:tab w:val="left" w:pos="704"/>
        </w:tabs>
        <w:ind w:hanging="30"/>
        <w:rPr>
          <w:sz w:val="28"/>
          <w:szCs w:val="28"/>
        </w:rPr>
      </w:pPr>
    </w:p>
    <w:p w:rsidR="00D07CDA" w:rsidRDefault="00D07CDA" w:rsidP="00D07CDA">
      <w:pPr>
        <w:pStyle w:val="Standarduser"/>
        <w:widowControl w:val="0"/>
        <w:tabs>
          <w:tab w:val="left" w:pos="704"/>
        </w:tabs>
        <w:ind w:hanging="30"/>
        <w:rPr>
          <w:sz w:val="28"/>
          <w:szCs w:val="28"/>
        </w:rPr>
      </w:pPr>
    </w:p>
    <w:p w:rsidR="00D07CDA" w:rsidRDefault="00D07CDA" w:rsidP="00D07CDA">
      <w:pPr>
        <w:pStyle w:val="Standarduser"/>
        <w:widowControl w:val="0"/>
        <w:tabs>
          <w:tab w:val="left" w:pos="704"/>
        </w:tabs>
        <w:ind w:hanging="30"/>
        <w:rPr>
          <w:sz w:val="28"/>
          <w:szCs w:val="28"/>
        </w:rPr>
      </w:pPr>
    </w:p>
    <w:p w:rsidR="00AB4579" w:rsidRPr="00217768" w:rsidRDefault="00AB4579" w:rsidP="00AB4579">
      <w:pPr>
        <w:pStyle w:val="Standard"/>
        <w:jc w:val="both"/>
        <w:rPr>
          <w:rFonts w:eastAsia="Arial" w:cs="Times New Roman"/>
          <w:sz w:val="28"/>
          <w:szCs w:val="28"/>
          <w:lang w:val="en-US" w:bidi="ar-SA"/>
        </w:rPr>
      </w:pPr>
    </w:p>
    <w:p w:rsidR="00AB4579" w:rsidRPr="00AB4579" w:rsidRDefault="00AB4579" w:rsidP="00217768">
      <w:pPr>
        <w:widowControl/>
        <w:autoSpaceDN/>
        <w:ind w:left="792"/>
        <w:jc w:val="both"/>
        <w:rPr>
          <w:color w:val="000000"/>
        </w:rPr>
      </w:pPr>
    </w:p>
    <w:p w:rsidR="00AB4579" w:rsidRPr="00AB4579" w:rsidRDefault="00AB4579" w:rsidP="00AB4579">
      <w:pPr>
        <w:widowControl/>
        <w:numPr>
          <w:ilvl w:val="0"/>
          <w:numId w:val="8"/>
        </w:numPr>
        <w:autoSpaceDN/>
        <w:jc w:val="both"/>
        <w:rPr>
          <w:color w:val="000000"/>
        </w:rPr>
      </w:pPr>
    </w:p>
    <w:p w:rsidR="00AB4579" w:rsidRPr="00AB4579" w:rsidRDefault="00AB4579" w:rsidP="00AB4579">
      <w:pPr>
        <w:widowControl/>
        <w:numPr>
          <w:ilvl w:val="0"/>
          <w:numId w:val="8"/>
        </w:numPr>
        <w:autoSpaceDN/>
        <w:jc w:val="both"/>
        <w:rPr>
          <w:color w:val="000000"/>
        </w:rPr>
      </w:pPr>
    </w:p>
    <w:p w:rsidR="00AB4579" w:rsidRPr="00217768" w:rsidRDefault="00AB4579" w:rsidP="00217768">
      <w:pPr>
        <w:widowControl/>
        <w:numPr>
          <w:ilvl w:val="0"/>
          <w:numId w:val="8"/>
        </w:numPr>
        <w:autoSpaceDN/>
        <w:jc w:val="both"/>
        <w:rPr>
          <w:color w:val="000000"/>
        </w:rPr>
      </w:pPr>
    </w:p>
    <w:p w:rsidR="00AB4579" w:rsidRPr="00AB4579" w:rsidRDefault="00AB4579" w:rsidP="00AB4579">
      <w:pPr>
        <w:widowControl/>
        <w:numPr>
          <w:ilvl w:val="0"/>
          <w:numId w:val="8"/>
        </w:numPr>
        <w:autoSpaceDN/>
        <w:jc w:val="both"/>
        <w:rPr>
          <w:color w:val="000000"/>
        </w:rPr>
      </w:pPr>
    </w:p>
    <w:p w:rsidR="00AB4579" w:rsidRPr="00AA5175" w:rsidRDefault="00AB4579" w:rsidP="00AA5175">
      <w:pPr>
        <w:widowControl/>
        <w:autoSpaceDN/>
        <w:ind w:left="792"/>
        <w:jc w:val="both"/>
        <w:rPr>
          <w:color w:val="000000"/>
        </w:rPr>
      </w:pPr>
    </w:p>
    <w:sectPr w:rsidR="00AB4579" w:rsidRPr="00AA5175" w:rsidSect="00210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3E" w:rsidRDefault="00BA7F3E" w:rsidP="00570A35">
      <w:r>
        <w:separator/>
      </w:r>
    </w:p>
  </w:endnote>
  <w:endnote w:type="continuationSeparator" w:id="0">
    <w:p w:rsidR="00BA7F3E" w:rsidRDefault="00BA7F3E" w:rsidP="0057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3E" w:rsidRDefault="00BA7F3E" w:rsidP="00570A35">
      <w:r>
        <w:separator/>
      </w:r>
    </w:p>
  </w:footnote>
  <w:footnote w:type="continuationSeparator" w:id="0">
    <w:p w:rsidR="00BA7F3E" w:rsidRDefault="00BA7F3E" w:rsidP="00570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24C711C8"/>
    <w:multiLevelType w:val="hybridMultilevel"/>
    <w:tmpl w:val="1B7A939A"/>
    <w:lvl w:ilvl="0" w:tplc="A300C910">
      <w:start w:val="1"/>
      <w:numFmt w:val="decimal"/>
      <w:lvlText w:val="%1."/>
      <w:lvlJc w:val="left"/>
      <w:pPr>
        <w:ind w:left="1400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5" w:hanging="360"/>
      </w:pPr>
    </w:lvl>
    <w:lvl w:ilvl="2" w:tplc="0422001B" w:tentative="1">
      <w:start w:val="1"/>
      <w:numFmt w:val="lowerRoman"/>
      <w:lvlText w:val="%3."/>
      <w:lvlJc w:val="right"/>
      <w:pPr>
        <w:ind w:left="2345" w:hanging="180"/>
      </w:pPr>
    </w:lvl>
    <w:lvl w:ilvl="3" w:tplc="0422000F" w:tentative="1">
      <w:start w:val="1"/>
      <w:numFmt w:val="decimal"/>
      <w:lvlText w:val="%4."/>
      <w:lvlJc w:val="left"/>
      <w:pPr>
        <w:ind w:left="3065" w:hanging="360"/>
      </w:pPr>
    </w:lvl>
    <w:lvl w:ilvl="4" w:tplc="04220019" w:tentative="1">
      <w:start w:val="1"/>
      <w:numFmt w:val="lowerLetter"/>
      <w:lvlText w:val="%5."/>
      <w:lvlJc w:val="left"/>
      <w:pPr>
        <w:ind w:left="3785" w:hanging="360"/>
      </w:pPr>
    </w:lvl>
    <w:lvl w:ilvl="5" w:tplc="0422001B" w:tentative="1">
      <w:start w:val="1"/>
      <w:numFmt w:val="lowerRoman"/>
      <w:lvlText w:val="%6."/>
      <w:lvlJc w:val="right"/>
      <w:pPr>
        <w:ind w:left="4505" w:hanging="180"/>
      </w:pPr>
    </w:lvl>
    <w:lvl w:ilvl="6" w:tplc="0422000F" w:tentative="1">
      <w:start w:val="1"/>
      <w:numFmt w:val="decimal"/>
      <w:lvlText w:val="%7."/>
      <w:lvlJc w:val="left"/>
      <w:pPr>
        <w:ind w:left="5225" w:hanging="360"/>
      </w:pPr>
    </w:lvl>
    <w:lvl w:ilvl="7" w:tplc="04220019" w:tentative="1">
      <w:start w:val="1"/>
      <w:numFmt w:val="lowerLetter"/>
      <w:lvlText w:val="%8."/>
      <w:lvlJc w:val="left"/>
      <w:pPr>
        <w:ind w:left="5945" w:hanging="360"/>
      </w:pPr>
    </w:lvl>
    <w:lvl w:ilvl="8" w:tplc="0422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>
    <w:nsid w:val="384615B1"/>
    <w:multiLevelType w:val="multilevel"/>
    <w:tmpl w:val="BA62D3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62260A4"/>
    <w:multiLevelType w:val="multilevel"/>
    <w:tmpl w:val="59185268"/>
    <w:styleLink w:val="WW8Num3"/>
    <w:lvl w:ilvl="0">
      <w:start w:val="1"/>
      <w:numFmt w:val="none"/>
      <w:lvlText w:val="%1"/>
      <w:lvlJc w:val="left"/>
      <w:pPr>
        <w:ind w:left="0" w:firstLine="0"/>
      </w:pPr>
      <w:rPr>
        <w:lang w:val="uk-UA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397282E"/>
    <w:multiLevelType w:val="multilevel"/>
    <w:tmpl w:val="34E471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77624DC1"/>
    <w:multiLevelType w:val="multilevel"/>
    <w:tmpl w:val="2F96D7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CDA"/>
    <w:rsid w:val="0016308C"/>
    <w:rsid w:val="00210ABC"/>
    <w:rsid w:val="00217768"/>
    <w:rsid w:val="0034686D"/>
    <w:rsid w:val="004A755E"/>
    <w:rsid w:val="00570A35"/>
    <w:rsid w:val="005A617F"/>
    <w:rsid w:val="005A76F9"/>
    <w:rsid w:val="006C5976"/>
    <w:rsid w:val="00740C11"/>
    <w:rsid w:val="00773B92"/>
    <w:rsid w:val="007C4D76"/>
    <w:rsid w:val="0080702A"/>
    <w:rsid w:val="00811E74"/>
    <w:rsid w:val="00872BCD"/>
    <w:rsid w:val="009218D5"/>
    <w:rsid w:val="00A31EFB"/>
    <w:rsid w:val="00AA5175"/>
    <w:rsid w:val="00AB4579"/>
    <w:rsid w:val="00BA7F3E"/>
    <w:rsid w:val="00D07CDA"/>
    <w:rsid w:val="00E64805"/>
    <w:rsid w:val="00ED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7C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D07CD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customStyle="1" w:styleId="Standarduser">
    <w:name w:val="Standard (user)"/>
    <w:rsid w:val="00D07CDA"/>
    <w:pPr>
      <w:suppressAutoHyphens/>
      <w:autoSpaceDN w:val="0"/>
      <w:spacing w:after="0" w:line="240" w:lineRule="auto"/>
      <w:jc w:val="both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Heading3user">
    <w:name w:val="Heading 3 (user)"/>
    <w:basedOn w:val="Standarduser"/>
    <w:next w:val="Standard"/>
    <w:rsid w:val="00D07CDA"/>
    <w:pPr>
      <w:keepNext/>
      <w:widowControl w:val="0"/>
      <w:ind w:left="720" w:hanging="720"/>
      <w:jc w:val="center"/>
    </w:pPr>
    <w:rPr>
      <w:rFonts w:eastAsia="Arial Unicode MS"/>
      <w:b/>
      <w:sz w:val="32"/>
      <w:szCs w:val="20"/>
      <w:lang w:val="ru-RU" w:bidi="hi-IN"/>
    </w:rPr>
  </w:style>
  <w:style w:type="paragraph" w:customStyle="1" w:styleId="TableContents">
    <w:name w:val="Table Contents"/>
    <w:basedOn w:val="Standard"/>
    <w:rsid w:val="00D07CDA"/>
    <w:pPr>
      <w:suppressLineNumbers/>
    </w:pPr>
  </w:style>
  <w:style w:type="paragraph" w:customStyle="1" w:styleId="Standarduseruseruseruser">
    <w:name w:val="Standard (user) (user) (user) (user)"/>
    <w:rsid w:val="00D07CD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ru-RU" w:eastAsia="zh-CN" w:bidi="hi-IN"/>
    </w:rPr>
  </w:style>
  <w:style w:type="numbering" w:customStyle="1" w:styleId="WW8Num3">
    <w:name w:val="WW8Num3"/>
    <w:rsid w:val="00D07CDA"/>
    <w:pPr>
      <w:numPr>
        <w:numId w:val="4"/>
      </w:numPr>
    </w:pPr>
  </w:style>
  <w:style w:type="paragraph" w:styleId="a3">
    <w:name w:val="footnote text"/>
    <w:basedOn w:val="a"/>
    <w:link w:val="a4"/>
    <w:uiPriority w:val="99"/>
    <w:semiHidden/>
    <w:unhideWhenUsed/>
    <w:rsid w:val="00570A35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570A3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570A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B3361-32A7-45AF-8807-660F8A87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vkv4</cp:lastModifiedBy>
  <cp:revision>10</cp:revision>
  <cp:lastPrinted>2024-01-10T06:52:00Z</cp:lastPrinted>
  <dcterms:created xsi:type="dcterms:W3CDTF">2024-01-08T12:29:00Z</dcterms:created>
  <dcterms:modified xsi:type="dcterms:W3CDTF">2024-01-12T11:23:00Z</dcterms:modified>
</cp:coreProperties>
</file>